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30" w:rsidRDefault="00AB1130" w:rsidP="00AB1130">
      <w:pPr>
        <w:suppressAutoHyphens/>
        <w:spacing w:after="0" w:line="276" w:lineRule="auto"/>
        <w:ind w:left="1440" w:hanging="720"/>
        <w:jc w:val="both"/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</w:pPr>
      <w:r>
        <w:rPr>
          <w:rFonts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49F3B65F" wp14:editId="25A837B9">
            <wp:simplePos x="0" y="0"/>
            <wp:positionH relativeFrom="column">
              <wp:posOffset>358299</wp:posOffset>
            </wp:positionH>
            <wp:positionV relativeFrom="paragraph">
              <wp:posOffset>32544</wp:posOffset>
            </wp:positionV>
            <wp:extent cx="25336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438" y="21234"/>
                <wp:lineTo x="21438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p_logo8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noProof/>
          <w:sz w:val="28"/>
          <w:szCs w:val="28"/>
          <w:u w:color="00000A"/>
          <w:lang w:eastAsia="pl-PL"/>
        </w:rPr>
        <w:drawing>
          <wp:anchor distT="0" distB="0" distL="114300" distR="114300" simplePos="0" relativeHeight="251660288" behindDoc="1" locked="0" layoutInCell="1" allowOverlap="1" wp14:anchorId="416E8C8C" wp14:editId="4912B69E">
            <wp:simplePos x="0" y="0"/>
            <wp:positionH relativeFrom="column">
              <wp:posOffset>3480435</wp:posOffset>
            </wp:positionH>
            <wp:positionV relativeFrom="paragraph">
              <wp:posOffset>476</wp:posOffset>
            </wp:positionV>
            <wp:extent cx="1365885" cy="575945"/>
            <wp:effectExtent l="0" t="0" r="5715" b="0"/>
            <wp:wrapTight wrapText="bothSides">
              <wp:wrapPolygon edited="0">
                <wp:start x="0" y="0"/>
                <wp:lineTo x="0" y="20719"/>
                <wp:lineTo x="21389" y="20719"/>
                <wp:lineTo x="21389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z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                                                     </w:t>
      </w:r>
      <w:proofErr w:type="spellStart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Załącznik</w:t>
      </w:r>
      <w:proofErr w:type="spellEnd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nr</w:t>
      </w:r>
      <w:proofErr w:type="spellEnd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4</w:t>
      </w:r>
    </w:p>
    <w:p w:rsidR="00AB1130" w:rsidRDefault="00AB1130" w:rsidP="00AB1130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AB1130" w:rsidRDefault="00AB1130" w:rsidP="00AB1130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AB1130" w:rsidRDefault="00AB1130" w:rsidP="00AB1130">
      <w:pPr>
        <w:jc w:val="center"/>
        <w:rPr>
          <w:rFonts w:cstheme="minorHAnsi"/>
          <w:sz w:val="24"/>
          <w:szCs w:val="24"/>
        </w:rPr>
      </w:pPr>
    </w:p>
    <w:p w:rsidR="00AB1130" w:rsidRPr="00EA57D4" w:rsidRDefault="00AB1130" w:rsidP="00AB1130">
      <w:pPr>
        <w:jc w:val="center"/>
        <w:rPr>
          <w:rFonts w:cstheme="minorHAnsi"/>
          <w:sz w:val="28"/>
          <w:szCs w:val="28"/>
        </w:rPr>
      </w:pPr>
      <w:r w:rsidRPr="00EA57D4">
        <w:rPr>
          <w:rFonts w:cstheme="minorHAnsi"/>
          <w:sz w:val="28"/>
          <w:szCs w:val="28"/>
        </w:rPr>
        <w:t>OŚWIADCZENIE WYKONAWCY O BRAKU PODSTAW DO WYKLUCZENIA</w:t>
      </w:r>
    </w:p>
    <w:p w:rsidR="00AB1130" w:rsidRPr="00EA57D4" w:rsidRDefault="00AB1130" w:rsidP="00AB1130">
      <w:pPr>
        <w:jc w:val="center"/>
        <w:rPr>
          <w:rFonts w:cstheme="minorHAnsi"/>
          <w:sz w:val="28"/>
          <w:szCs w:val="28"/>
        </w:rPr>
      </w:pPr>
      <w:r w:rsidRPr="00EA57D4">
        <w:rPr>
          <w:rFonts w:cstheme="minorHAnsi"/>
          <w:sz w:val="28"/>
          <w:szCs w:val="28"/>
        </w:rPr>
        <w:t xml:space="preserve">Tj. O BRAKU POWIAZAŃ KAPITAŁOWYCH I OSOBOWYCH  </w:t>
      </w:r>
    </w:p>
    <w:p w:rsidR="00AB1130" w:rsidRDefault="00AB1130" w:rsidP="00AB1130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składane na podstawie art. 125 ust. 1 ustawy z dnia 11 września 2019 r. – </w:t>
      </w:r>
    </w:p>
    <w:p w:rsidR="00AB1130" w:rsidRPr="007C74D7" w:rsidRDefault="00AB1130" w:rsidP="00AB1130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>Prawo zamówień</w:t>
      </w:r>
      <w:r>
        <w:rPr>
          <w:rFonts w:eastAsia="Calibri" w:cstheme="minorHAnsi"/>
          <w:b/>
          <w:sz w:val="24"/>
          <w:szCs w:val="24"/>
          <w:lang w:eastAsia="pl-PL"/>
        </w:rPr>
        <w:t xml:space="preserve"> publicznych (t.j. Dz. U. z 2023</w:t>
      </w: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 poz. 1</w:t>
      </w:r>
      <w:r>
        <w:rPr>
          <w:rFonts w:eastAsia="Calibri" w:cstheme="minorHAnsi"/>
          <w:b/>
          <w:sz w:val="24"/>
          <w:szCs w:val="24"/>
          <w:lang w:eastAsia="pl-PL"/>
        </w:rPr>
        <w:t xml:space="preserve">605 t.j. </w:t>
      </w: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ze zm.) – dalej: ustawa </w:t>
      </w:r>
      <w:proofErr w:type="spellStart"/>
      <w:r w:rsidRPr="007C74D7">
        <w:rPr>
          <w:rFonts w:eastAsia="Calibri" w:cstheme="minorHAnsi"/>
          <w:b/>
          <w:sz w:val="24"/>
          <w:szCs w:val="24"/>
          <w:lang w:eastAsia="pl-PL"/>
        </w:rPr>
        <w:t>Pzp</w:t>
      </w:r>
      <w:proofErr w:type="spellEnd"/>
      <w:r w:rsidRPr="007C74D7">
        <w:rPr>
          <w:rFonts w:eastAsia="Calibri" w:cstheme="minorHAnsi"/>
          <w:b/>
          <w:sz w:val="24"/>
          <w:szCs w:val="24"/>
          <w:lang w:eastAsia="pl-PL"/>
        </w:rPr>
        <w:t>,</w:t>
      </w:r>
    </w:p>
    <w:p w:rsidR="00AB1130" w:rsidRDefault="00AB1130" w:rsidP="00AB1130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Default="00AB1130" w:rsidP="00AB1130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A23F9B" w:rsidRDefault="00AB1130" w:rsidP="00AB1130">
      <w:pPr>
        <w:jc w:val="both"/>
        <w:rPr>
          <w:rFonts w:cstheme="minorHAnsi"/>
          <w:sz w:val="24"/>
          <w:szCs w:val="24"/>
        </w:rPr>
      </w:pPr>
      <w:r w:rsidRPr="007C74D7">
        <w:rPr>
          <w:rFonts w:eastAsia="Calibri" w:cstheme="minorHAnsi"/>
          <w:sz w:val="24"/>
          <w:szCs w:val="24"/>
          <w:lang w:eastAsia="pl-PL"/>
        </w:rPr>
        <w:t xml:space="preserve">Na potrzeby postępowania o udzielenie zamówienia publicznego pn.: </w:t>
      </w:r>
      <w:r w:rsidRPr="00A23F9B">
        <w:rPr>
          <w:rFonts w:cstheme="minorHAnsi"/>
          <w:sz w:val="24"/>
          <w:szCs w:val="24"/>
        </w:rPr>
        <w:t xml:space="preserve">Realizacja zadań wiodącego ośrodka koordynacyjno-rehabilitacyjno-opiekuńczego na obszarze powiatu </w:t>
      </w:r>
      <w:r>
        <w:rPr>
          <w:rFonts w:cstheme="minorHAnsi"/>
          <w:sz w:val="24"/>
          <w:szCs w:val="24"/>
        </w:rPr>
        <w:t xml:space="preserve">słupskiego </w:t>
      </w:r>
    </w:p>
    <w:p w:rsidR="00AB1130" w:rsidRDefault="00AB1130" w:rsidP="00AB1130">
      <w:pPr>
        <w:spacing w:after="200" w:line="360" w:lineRule="auto"/>
        <w:rPr>
          <w:rFonts w:eastAsia="Calibri" w:cstheme="minorHAnsi"/>
          <w:b/>
          <w:sz w:val="24"/>
          <w:szCs w:val="24"/>
          <w:lang w:eastAsia="pl-PL"/>
        </w:rPr>
      </w:pPr>
    </w:p>
    <w:p w:rsidR="00AB1130" w:rsidRPr="007C74D7" w:rsidRDefault="00AB1130" w:rsidP="00AB1130">
      <w:pPr>
        <w:spacing w:after="200" w:line="360" w:lineRule="auto"/>
        <w:rPr>
          <w:rFonts w:eastAsia="Calibri" w:cstheme="minorHAnsi"/>
          <w:sz w:val="24"/>
          <w:szCs w:val="24"/>
          <w:lang w:eastAsia="pl-PL"/>
        </w:rPr>
      </w:pPr>
      <w:r>
        <w:rPr>
          <w:rFonts w:eastAsia="Calibri" w:cstheme="minorHAnsi"/>
          <w:b/>
          <w:sz w:val="24"/>
          <w:szCs w:val="24"/>
          <w:lang w:eastAsia="pl-PL"/>
        </w:rPr>
        <w:t>Zleceniobiorca</w:t>
      </w: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:  </w:t>
      </w:r>
      <w:r w:rsidRPr="007C74D7">
        <w:rPr>
          <w:rFonts w:eastAsia="Calibri" w:cstheme="minorHAnsi"/>
          <w:sz w:val="24"/>
          <w:szCs w:val="24"/>
          <w:lang w:eastAsia="pl-PL"/>
        </w:rPr>
        <w:t>……………………………………………………………………………………</w:t>
      </w:r>
      <w:r>
        <w:rPr>
          <w:rFonts w:eastAsia="Calibri" w:cstheme="minorHAnsi"/>
          <w:sz w:val="24"/>
          <w:szCs w:val="24"/>
          <w:lang w:eastAsia="pl-PL"/>
        </w:rPr>
        <w:t>…………………………….………</w:t>
      </w:r>
    </w:p>
    <w:p w:rsidR="00AB1130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7C74D7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7C74D7">
        <w:rPr>
          <w:rFonts w:eastAsia="Calibri" w:cstheme="minorHAnsi"/>
          <w:sz w:val="24"/>
          <w:szCs w:val="24"/>
          <w:lang w:eastAsia="pl-PL"/>
        </w:rPr>
        <w:t>oświadczam, co następuje:</w:t>
      </w:r>
    </w:p>
    <w:p w:rsidR="00AB1130" w:rsidRPr="007C74D7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A23F9B" w:rsidRDefault="00AB1130" w:rsidP="00AB1130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 xml:space="preserve">Nie podlegam wykluczeniu, na podstawie art. </w:t>
      </w:r>
      <w:r>
        <w:rPr>
          <w:rFonts w:cstheme="minorHAnsi"/>
          <w:sz w:val="24"/>
          <w:szCs w:val="24"/>
        </w:rPr>
        <w:t xml:space="preserve">57 </w:t>
      </w:r>
      <w:r w:rsidRPr="00A23F9B">
        <w:rPr>
          <w:rFonts w:cstheme="minorHAnsi"/>
          <w:sz w:val="24"/>
          <w:szCs w:val="24"/>
        </w:rPr>
        <w:t>ust. 1</w:t>
      </w:r>
      <w:r>
        <w:rPr>
          <w:rFonts w:cstheme="minorHAnsi"/>
          <w:sz w:val="24"/>
          <w:szCs w:val="24"/>
        </w:rPr>
        <w:t xml:space="preserve">, </w:t>
      </w:r>
      <w:r w:rsidRPr="00A23F9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art. 108 ust. 1, art. 109 ust. 1</w:t>
      </w:r>
      <w:r w:rsidRPr="00A23F9B">
        <w:rPr>
          <w:rFonts w:cstheme="minorHAnsi"/>
          <w:sz w:val="24"/>
          <w:szCs w:val="24"/>
        </w:rPr>
        <w:t xml:space="preserve"> PZP.</w:t>
      </w:r>
    </w:p>
    <w:p w:rsidR="00AB1130" w:rsidRPr="00A23F9B" w:rsidRDefault="00AB1130" w:rsidP="00AB1130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>Nie podlegam wykluczeniu z uwagi na powiązania z Zamawiającym osobowo lub kapitałowo.</w:t>
      </w:r>
    </w:p>
    <w:p w:rsidR="00AB1130" w:rsidRDefault="00AB1130" w:rsidP="00AB1130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103A94" w:rsidRPr="007C74D7" w:rsidRDefault="00103A94" w:rsidP="00AB1130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  <w:bookmarkStart w:id="0" w:name="_GoBack"/>
      <w:bookmarkEnd w:id="0"/>
    </w:p>
    <w:p w:rsidR="00AB1130" w:rsidRPr="007C74D7" w:rsidRDefault="00AB1130" w:rsidP="00AB1130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7C74D7" w:rsidRDefault="00AB1130" w:rsidP="00AB1130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6404F5" w:rsidRDefault="00AB1130" w:rsidP="00AB1130">
      <w:pPr>
        <w:suppressAutoHyphens/>
        <w:spacing w:after="0" w:line="276" w:lineRule="auto"/>
        <w:rPr>
          <w:rFonts w:ascii="Calibri" w:eastAsia="Calibri" w:hAnsi="Calibri" w:cs="Calibri"/>
          <w:sz w:val="18"/>
          <w:szCs w:val="18"/>
          <w:u w:color="00000A"/>
          <w:lang w:eastAsia="pl-PL"/>
        </w:rPr>
      </w:pPr>
    </w:p>
    <w:p w:rsidR="00AB1130" w:rsidRPr="006404F5" w:rsidRDefault="00AB1130" w:rsidP="00AB1130">
      <w:pPr>
        <w:suppressAutoHyphens/>
        <w:spacing w:after="0" w:line="276" w:lineRule="auto"/>
        <w:rPr>
          <w:rFonts w:ascii="Calibri" w:eastAsia="Calibri" w:hAnsi="Calibri" w:cs="Calibri"/>
          <w:sz w:val="16"/>
          <w:szCs w:val="16"/>
          <w:u w:color="00000A"/>
          <w:lang w:eastAsia="pl-PL"/>
        </w:rPr>
      </w:pPr>
    </w:p>
    <w:p w:rsidR="00AB1130" w:rsidRPr="00E050A2" w:rsidRDefault="00AB1130" w:rsidP="00AB1130">
      <w:pPr>
        <w:suppressAutoHyphens/>
        <w:spacing w:after="0" w:line="240" w:lineRule="auto"/>
        <w:rPr>
          <w:rFonts w:ascii="Calibri" w:eastAsia="Calibri" w:hAnsi="Calibri" w:cs="Calibri"/>
          <w:u w:color="00000A"/>
          <w:lang w:eastAsia="pl-PL"/>
        </w:rPr>
      </w:pP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……………………………………….. </w:t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  <w:t xml:space="preserve">             ……………</w:t>
      </w:r>
      <w:r>
        <w:rPr>
          <w:rFonts w:ascii="Calibri" w:eastAsia="Calibri" w:hAnsi="Calibri" w:cs="Calibri"/>
          <w:u w:color="00000A"/>
          <w:lang w:eastAsia="pl-PL"/>
        </w:rPr>
        <w:t>……………….</w:t>
      </w:r>
      <w:r w:rsidRPr="00E050A2">
        <w:rPr>
          <w:rFonts w:ascii="Calibri" w:eastAsia="Calibri" w:hAnsi="Calibri" w:cs="Calibri"/>
          <w:u w:color="00000A"/>
          <w:lang w:eastAsia="pl-PL"/>
        </w:rPr>
        <w:t>………</w:t>
      </w:r>
      <w:r>
        <w:rPr>
          <w:rFonts w:ascii="Calibri" w:eastAsia="Calibri" w:hAnsi="Calibri" w:cs="Calibri"/>
          <w:u w:color="00000A"/>
          <w:lang w:eastAsia="pl-PL"/>
        </w:rPr>
        <w:t>…………</w:t>
      </w: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…………………. </w:t>
      </w:r>
    </w:p>
    <w:p w:rsidR="00AB1130" w:rsidRDefault="00AB1130" w:rsidP="00AB1130">
      <w:pPr>
        <w:suppressAutoHyphens/>
        <w:spacing w:after="0" w:line="240" w:lineRule="auto"/>
        <w:ind w:firstLine="284"/>
      </w:pPr>
      <w:r w:rsidRPr="006404F5">
        <w:rPr>
          <w:rFonts w:ascii="Calibri" w:eastAsia="Calibri" w:hAnsi="Calibri" w:cs="Calibri"/>
          <w:sz w:val="18"/>
          <w:szCs w:val="18"/>
          <w:u w:color="00000A"/>
          <w:lang w:eastAsia="pl-PL"/>
        </w:rPr>
        <w:t xml:space="preserve">Miejscowość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i data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                    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czytelny podpis </w:t>
      </w:r>
      <w:r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Wykonawcy</w:t>
      </w:r>
    </w:p>
    <w:p w:rsidR="002827E9" w:rsidRDefault="002827E9"/>
    <w:sectPr w:rsidR="002827E9" w:rsidSect="00A5185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14125"/>
    <w:multiLevelType w:val="hybridMultilevel"/>
    <w:tmpl w:val="F704F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3C"/>
    <w:rsid w:val="00103A94"/>
    <w:rsid w:val="002148B9"/>
    <w:rsid w:val="00232238"/>
    <w:rsid w:val="002827E9"/>
    <w:rsid w:val="004E2F6F"/>
    <w:rsid w:val="005008D9"/>
    <w:rsid w:val="0080696C"/>
    <w:rsid w:val="00AB1130"/>
    <w:rsid w:val="00D06F59"/>
    <w:rsid w:val="00F35E3C"/>
    <w:rsid w:val="00F6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F62CC"/>
  <w15:chartTrackingRefBased/>
  <w15:docId w15:val="{41351F39-3772-4206-BF26-D556EC343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822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ZENONB</dc:creator>
  <cp:keywords/>
  <dc:description/>
  <cp:lastModifiedBy>ZENONB</cp:lastModifiedBy>
  <cp:revision>3</cp:revision>
  <dcterms:created xsi:type="dcterms:W3CDTF">2025-03-19T11:17:00Z</dcterms:created>
  <dcterms:modified xsi:type="dcterms:W3CDTF">2026-04-21T10:02:00Z</dcterms:modified>
</cp:coreProperties>
</file>